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9F4" w:rsidRPr="00766143" w:rsidRDefault="001E59F4" w:rsidP="001E59F4">
      <w:pPr>
        <w:jc w:val="center"/>
        <w:rPr>
          <w:i/>
        </w:rPr>
      </w:pPr>
      <w:r w:rsidRPr="00766143">
        <w:rPr>
          <w:i/>
        </w:rPr>
        <w:t xml:space="preserve">What are Formative Assessments and Why Should We Use Them? </w:t>
      </w:r>
    </w:p>
    <w:p w:rsidR="001E59F4" w:rsidRDefault="001E59F4" w:rsidP="001E59F4">
      <w:pPr>
        <w:jc w:val="center"/>
      </w:pPr>
      <w:r>
        <w:t xml:space="preserve">By: Judith Dodge </w:t>
      </w:r>
    </w:p>
    <w:p w:rsidR="001E59F4" w:rsidRPr="001C50D5" w:rsidRDefault="001E59F4" w:rsidP="001E59F4">
      <w:pPr>
        <w:rPr>
          <w:b/>
          <w:u w:val="single"/>
        </w:rPr>
      </w:pPr>
      <w:r w:rsidRPr="001C50D5">
        <w:rPr>
          <w:b/>
          <w:u w:val="single"/>
        </w:rPr>
        <w:t>Three</w:t>
      </w:r>
    </w:p>
    <w:p w:rsidR="001E59F4" w:rsidRDefault="001E59F4" w:rsidP="001E59F4">
      <w:pPr>
        <w:pStyle w:val="ListParagraph"/>
        <w:numPr>
          <w:ilvl w:val="0"/>
          <w:numId w:val="1"/>
        </w:numPr>
      </w:pPr>
      <w:r>
        <w:t xml:space="preserve">Assessments </w:t>
      </w:r>
      <w:r w:rsidRPr="00B36594">
        <w:t xml:space="preserve">should be </w:t>
      </w:r>
      <w:r>
        <w:t xml:space="preserve">a tool </w:t>
      </w:r>
      <w:r w:rsidRPr="00B36594">
        <w:t>utilized</w:t>
      </w:r>
      <w:r>
        <w:t xml:space="preserve"> to benefit students as well as teachers.</w:t>
      </w:r>
    </w:p>
    <w:p w:rsidR="001E59F4" w:rsidRDefault="001E59F4" w:rsidP="001E59F4">
      <w:pPr>
        <w:pStyle w:val="ListParagraph"/>
        <w:numPr>
          <w:ilvl w:val="0"/>
          <w:numId w:val="1"/>
        </w:numPr>
      </w:pPr>
      <w:r>
        <w:t>Typically, assessments are viewed as summative, weighing heavily on individual results. However, this article noted that formative assessments can be formulated in variations: individual, partners, small groups, and even whole groups to assist with evaluating day to day learning.</w:t>
      </w:r>
    </w:p>
    <w:p w:rsidR="001E59F4" w:rsidRDefault="001E59F4" w:rsidP="001E59F4">
      <w:pPr>
        <w:pStyle w:val="ListParagraph"/>
        <w:numPr>
          <w:ilvl w:val="0"/>
          <w:numId w:val="1"/>
        </w:numPr>
      </w:pPr>
      <w:r>
        <w:t xml:space="preserve">Judith Dodge has written a book titled </w:t>
      </w:r>
      <w:r w:rsidRPr="001C50D5">
        <w:rPr>
          <w:u w:val="single"/>
        </w:rPr>
        <w:t>25 Quick Formative Assessments for a Differentiated Classroom</w:t>
      </w:r>
      <w:r>
        <w:t xml:space="preserve"> which may be extremely helpful with providing insight on a number of formative assessments needed to enhance student achievement.</w:t>
      </w:r>
    </w:p>
    <w:p w:rsidR="001E59F4" w:rsidRDefault="001E59F4" w:rsidP="001E59F4">
      <w:pPr>
        <w:rPr>
          <w:b/>
          <w:u w:val="single"/>
        </w:rPr>
      </w:pPr>
      <w:r w:rsidRPr="00A17A5D">
        <w:rPr>
          <w:b/>
          <w:u w:val="single"/>
        </w:rPr>
        <w:t xml:space="preserve">Two </w:t>
      </w:r>
    </w:p>
    <w:p w:rsidR="001E59F4" w:rsidRDefault="001E59F4" w:rsidP="001E59F4">
      <w:pPr>
        <w:pStyle w:val="ListParagraph"/>
        <w:numPr>
          <w:ilvl w:val="0"/>
          <w:numId w:val="2"/>
        </w:numPr>
      </w:pPr>
      <w:r>
        <w:t>As a leader, I should keep a log on how each individual is progressing.</w:t>
      </w:r>
    </w:p>
    <w:p w:rsidR="001E59F4" w:rsidRDefault="001E59F4" w:rsidP="001E59F4">
      <w:pPr>
        <w:pStyle w:val="ListParagraph"/>
        <w:numPr>
          <w:ilvl w:val="0"/>
          <w:numId w:val="2"/>
        </w:numPr>
      </w:pPr>
      <w:r>
        <w:t>Different types of assessment strategies should be utilized to gather evidence of learning: charts, summaries and reflections, collaborative activities, and graphic organizers, lists, etc.</w:t>
      </w:r>
    </w:p>
    <w:p w:rsidR="001E59F4" w:rsidRDefault="001E59F4" w:rsidP="001E59F4">
      <w:pPr>
        <w:pStyle w:val="ListParagraph"/>
        <w:ind w:left="0"/>
        <w:rPr>
          <w:b/>
          <w:u w:val="single"/>
        </w:rPr>
      </w:pPr>
      <w:r w:rsidRPr="00766143">
        <w:rPr>
          <w:b/>
          <w:u w:val="single"/>
        </w:rPr>
        <w:t xml:space="preserve">One  </w:t>
      </w:r>
    </w:p>
    <w:p w:rsidR="001E59F4" w:rsidRDefault="001E59F4" w:rsidP="001E59F4">
      <w:pPr>
        <w:pStyle w:val="ListParagraph"/>
        <w:numPr>
          <w:ilvl w:val="0"/>
          <w:numId w:val="3"/>
        </w:numPr>
      </w:pPr>
      <w:r>
        <w:t>Knowing the quantity of information expected for students to cover, how do you formulate time for students to have a second opportunity to demonstrate success on each skill?</w:t>
      </w:r>
    </w:p>
    <w:p w:rsidR="001E59F4" w:rsidRDefault="001E59F4" w:rsidP="001E59F4">
      <w:pPr>
        <w:pStyle w:val="ListParagraph"/>
      </w:pPr>
    </w:p>
    <w:p w:rsidR="001E59F4" w:rsidRPr="00FB67D7" w:rsidRDefault="001E59F4" w:rsidP="001E59F4">
      <w:pPr>
        <w:pStyle w:val="ListParagraph"/>
        <w:jc w:val="center"/>
        <w:rPr>
          <w:i/>
        </w:rPr>
      </w:pPr>
      <w:r w:rsidRPr="00FB67D7">
        <w:rPr>
          <w:i/>
        </w:rPr>
        <w:t>Assessment for Learning: A Key to Motivation and Achievement</w:t>
      </w:r>
    </w:p>
    <w:p w:rsidR="001E59F4" w:rsidRDefault="001E59F4" w:rsidP="001E59F4">
      <w:pPr>
        <w:pStyle w:val="ListParagraph"/>
        <w:jc w:val="center"/>
      </w:pPr>
    </w:p>
    <w:p w:rsidR="001E59F4" w:rsidRDefault="001E59F4" w:rsidP="001E59F4">
      <w:pPr>
        <w:pStyle w:val="ListParagraph"/>
        <w:jc w:val="center"/>
      </w:pPr>
      <w:r>
        <w:t xml:space="preserve">By: Rick </w:t>
      </w:r>
      <w:proofErr w:type="spellStart"/>
      <w:r>
        <w:t>Stiggins</w:t>
      </w:r>
      <w:proofErr w:type="spellEnd"/>
      <w:r>
        <w:t xml:space="preserve">  </w:t>
      </w:r>
    </w:p>
    <w:p w:rsidR="001E59F4" w:rsidRPr="00FB67D7" w:rsidRDefault="001E59F4" w:rsidP="001E59F4">
      <w:pPr>
        <w:pStyle w:val="ListParagraph"/>
        <w:ind w:left="0"/>
        <w:rPr>
          <w:b/>
          <w:u w:val="single"/>
        </w:rPr>
      </w:pPr>
      <w:r w:rsidRPr="00FB67D7">
        <w:rPr>
          <w:b/>
          <w:u w:val="single"/>
        </w:rPr>
        <w:t>Three</w:t>
      </w:r>
    </w:p>
    <w:p w:rsidR="001E59F4" w:rsidRDefault="001E59F4" w:rsidP="001E59F4">
      <w:pPr>
        <w:pStyle w:val="ListParagraph"/>
        <w:ind w:left="0"/>
      </w:pPr>
    </w:p>
    <w:p w:rsidR="001E59F4" w:rsidRDefault="001E59F4" w:rsidP="001E59F4">
      <w:pPr>
        <w:pStyle w:val="ListParagraph"/>
        <w:numPr>
          <w:ilvl w:val="0"/>
          <w:numId w:val="4"/>
        </w:numPr>
      </w:pPr>
      <w:r>
        <w:t xml:space="preserve">An assessment should provide a clear indication to students on how to improve. This builds the student’s self-esteem, and motivates students to keep trying. </w:t>
      </w:r>
    </w:p>
    <w:p w:rsidR="001E59F4" w:rsidRDefault="001E59F4" w:rsidP="001E59F4">
      <w:pPr>
        <w:pStyle w:val="ListParagraph"/>
        <w:numPr>
          <w:ilvl w:val="0"/>
          <w:numId w:val="4"/>
        </w:numPr>
      </w:pPr>
      <w:r>
        <w:t>Student’s emotional reaction to test results determines what the students will do next: give up or strive harder.</w:t>
      </w:r>
    </w:p>
    <w:p w:rsidR="001E59F4" w:rsidRDefault="001E59F4" w:rsidP="001E59F4">
      <w:pPr>
        <w:pStyle w:val="ListParagraph"/>
        <w:numPr>
          <w:ilvl w:val="0"/>
          <w:numId w:val="4"/>
        </w:numPr>
      </w:pPr>
      <w:r>
        <w:t xml:space="preserve">Essentially, students should be provided a visual of what success looks like, a visual on what is not proper, ways to measure where they are, and a mechanism on how to grow towards excellence.    </w:t>
      </w:r>
    </w:p>
    <w:p w:rsidR="001E59F4" w:rsidRPr="00E15A03" w:rsidRDefault="001E59F4" w:rsidP="001E59F4">
      <w:pPr>
        <w:pStyle w:val="ListParagraph"/>
        <w:ind w:left="0"/>
        <w:rPr>
          <w:b/>
          <w:u w:val="single"/>
        </w:rPr>
      </w:pPr>
      <w:r w:rsidRPr="00E15A03">
        <w:rPr>
          <w:b/>
          <w:u w:val="single"/>
        </w:rPr>
        <w:t>Two</w:t>
      </w:r>
    </w:p>
    <w:p w:rsidR="001E59F4" w:rsidRDefault="001E59F4" w:rsidP="001E59F4">
      <w:pPr>
        <w:pStyle w:val="ListParagraph"/>
        <w:numPr>
          <w:ilvl w:val="0"/>
          <w:numId w:val="5"/>
        </w:numPr>
      </w:pPr>
      <w:r>
        <w:t>I should not use a single score alone to provide feedback.</w:t>
      </w:r>
    </w:p>
    <w:p w:rsidR="001E59F4" w:rsidRDefault="001E59F4" w:rsidP="001E59F4">
      <w:pPr>
        <w:pStyle w:val="ListParagraph"/>
        <w:numPr>
          <w:ilvl w:val="0"/>
          <w:numId w:val="5"/>
        </w:numPr>
      </w:pPr>
      <w:r>
        <w:t>Before administering an assessment, evaluate the quality of the assessment.</w:t>
      </w:r>
    </w:p>
    <w:p w:rsidR="001E59F4" w:rsidRDefault="001E59F4" w:rsidP="001E59F4">
      <w:pPr>
        <w:pStyle w:val="ListParagraph"/>
        <w:ind w:left="0"/>
      </w:pPr>
    </w:p>
    <w:p w:rsidR="001E59F4" w:rsidRDefault="001E59F4" w:rsidP="001E59F4">
      <w:pPr>
        <w:pStyle w:val="ListParagraph"/>
        <w:ind w:left="0"/>
        <w:rPr>
          <w:b/>
          <w:u w:val="single"/>
        </w:rPr>
      </w:pPr>
      <w:r w:rsidRPr="00FD45A9">
        <w:rPr>
          <w:b/>
          <w:u w:val="single"/>
        </w:rPr>
        <w:t>One</w:t>
      </w:r>
    </w:p>
    <w:p w:rsidR="001F7ECC" w:rsidRPr="001E59F4" w:rsidRDefault="001E59F4" w:rsidP="001E59F4">
      <w:pPr>
        <w:pStyle w:val="ListParagraph"/>
        <w:numPr>
          <w:ilvl w:val="0"/>
          <w:numId w:val="6"/>
        </w:numPr>
      </w:pPr>
      <w:r>
        <w:t>When I administer detailed results from assessments</w:t>
      </w:r>
      <w:r>
        <w:t xml:space="preserve"> to my pupils</w:t>
      </w:r>
      <w:r>
        <w:t>, and the results are</w:t>
      </w:r>
      <w:r>
        <w:t xml:space="preserve"> not promising</w:t>
      </w:r>
      <w:r>
        <w:t>, how do I promote students to stay encoura</w:t>
      </w:r>
      <w:bookmarkStart w:id="0" w:name="_GoBack"/>
      <w:bookmarkEnd w:id="0"/>
      <w:r>
        <w:t xml:space="preserve">ged? </w:t>
      </w:r>
    </w:p>
    <w:sectPr w:rsidR="001F7ECC" w:rsidRPr="001E5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2D5"/>
    <w:multiLevelType w:val="hybridMultilevel"/>
    <w:tmpl w:val="084ED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A441B"/>
    <w:multiLevelType w:val="hybridMultilevel"/>
    <w:tmpl w:val="6FD0F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279DA"/>
    <w:multiLevelType w:val="hybridMultilevel"/>
    <w:tmpl w:val="D3CCE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91885"/>
    <w:multiLevelType w:val="hybridMultilevel"/>
    <w:tmpl w:val="285EF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AE603E"/>
    <w:multiLevelType w:val="hybridMultilevel"/>
    <w:tmpl w:val="D8FCE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DE0360"/>
    <w:multiLevelType w:val="hybridMultilevel"/>
    <w:tmpl w:val="812AA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5B8"/>
    <w:rsid w:val="00044C00"/>
    <w:rsid w:val="001E59F4"/>
    <w:rsid w:val="001F7ECC"/>
    <w:rsid w:val="00387D0E"/>
    <w:rsid w:val="0045523E"/>
    <w:rsid w:val="00480E19"/>
    <w:rsid w:val="0091689E"/>
    <w:rsid w:val="00A56EE7"/>
    <w:rsid w:val="00B6611A"/>
    <w:rsid w:val="00C57655"/>
    <w:rsid w:val="00F265B8"/>
    <w:rsid w:val="00F7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9F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265B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265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5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59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9F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265B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265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5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5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phiggins</dc:creator>
  <cp:lastModifiedBy>screnshaw</cp:lastModifiedBy>
  <cp:revision>2</cp:revision>
  <dcterms:created xsi:type="dcterms:W3CDTF">2011-02-03T23:01:00Z</dcterms:created>
  <dcterms:modified xsi:type="dcterms:W3CDTF">2011-02-03T23:01:00Z</dcterms:modified>
</cp:coreProperties>
</file>